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2DF7">
        <w:rPr>
          <w:rFonts w:ascii="Arial" w:hAnsi="Arial" w:cs="Arial"/>
          <w:b/>
          <w:bCs/>
          <w:color w:val="404040"/>
          <w:sz w:val="24"/>
          <w:szCs w:val="24"/>
        </w:rPr>
        <w:t>Nombre Arely Mendoza Acho</w:t>
      </w:r>
    </w:p>
    <w:p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2DF7">
        <w:rPr>
          <w:rFonts w:ascii="Arial" w:hAnsi="Arial" w:cs="Arial"/>
          <w:b/>
          <w:bCs/>
          <w:color w:val="404040"/>
          <w:sz w:val="24"/>
          <w:szCs w:val="24"/>
        </w:rPr>
        <w:t>Grado de Escolaridad Licenciatura en Derecho</w:t>
      </w:r>
    </w:p>
    <w:p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2DF7">
        <w:rPr>
          <w:rFonts w:ascii="Arial" w:hAnsi="Arial" w:cs="Arial"/>
          <w:b/>
          <w:bCs/>
          <w:color w:val="404040"/>
          <w:sz w:val="24"/>
          <w:szCs w:val="24"/>
        </w:rPr>
        <w:t>Cédula profesional 7768818</w:t>
      </w:r>
    </w:p>
    <w:p w:rsidR="00132DF7" w:rsidRPr="00132DF7" w:rsidRDefault="0012759D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2DF7">
        <w:rPr>
          <w:rFonts w:ascii="Arial" w:hAnsi="Arial" w:cs="Arial"/>
          <w:b/>
          <w:bCs/>
          <w:color w:val="404040"/>
          <w:sz w:val="24"/>
          <w:szCs w:val="24"/>
        </w:rPr>
        <w:t>Tel</w:t>
      </w:r>
      <w:r>
        <w:rPr>
          <w:rFonts w:ascii="Arial" w:hAnsi="Arial" w:cs="Arial"/>
          <w:b/>
          <w:bCs/>
          <w:color w:val="404040"/>
          <w:sz w:val="24"/>
          <w:szCs w:val="24"/>
        </w:rPr>
        <w:t>éfono; 2941037138</w:t>
      </w:r>
    </w:p>
    <w:p w:rsid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32DF7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1994-2000</w:t>
      </w:r>
    </w:p>
    <w:p w:rsid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Primaria Juana B De Carvajal.</w:t>
      </w:r>
    </w:p>
    <w:p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 xml:space="preserve">2000-2003 </w:t>
      </w:r>
    </w:p>
    <w:p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Secundaria.-Erasmo Castellanos Quinto.</w:t>
      </w:r>
    </w:p>
    <w:p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 xml:space="preserve">2003-2006 </w:t>
      </w:r>
    </w:p>
    <w:p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Preparatoria.- Erasmo Castellanos Quinto.</w:t>
      </w:r>
    </w:p>
    <w:p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2DF7" w:rsidRPr="00132DF7" w:rsidRDefault="00132DF7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2007-2011</w:t>
      </w:r>
    </w:p>
    <w:p w:rsidR="00BB2BF2" w:rsidRPr="00BA21B4" w:rsidRDefault="00132DF7" w:rsidP="00132DF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Instituto de Estudios Superiores Tlacotalpan. Estudios de Licenciatura en Derecho.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32DF7" w:rsidRPr="00132DF7" w:rsidRDefault="00132DF7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2010 a 2011</w:t>
      </w:r>
    </w:p>
    <w:p w:rsidR="00132DF7" w:rsidRDefault="00132DF7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Servicio Social en la Delegación de la Agencia Veracruzana de Investigaciones de la Ciudad de Cosamaloapan, Ver.</w:t>
      </w:r>
    </w:p>
    <w:p w:rsidR="00E902A8" w:rsidRPr="00132DF7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132DF7" w:rsidRPr="00132DF7" w:rsidRDefault="00132DF7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2012 a 2015</w:t>
      </w:r>
    </w:p>
    <w:p w:rsidR="00132DF7" w:rsidRDefault="00132DF7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Abogada Litigante en la Ciudad de San Andrés Tuxtla, Ver.</w:t>
      </w:r>
    </w:p>
    <w:p w:rsidR="00E902A8" w:rsidRPr="00132DF7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132DF7" w:rsidRPr="00132DF7" w:rsidRDefault="00132DF7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2016</w:t>
      </w:r>
    </w:p>
    <w:p w:rsidR="00132DF7" w:rsidRDefault="00132DF7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 xml:space="preserve">Meritoria en la Unidad Integral de Procuración de Justicia del XIX Distrito Judicial, </w:t>
      </w:r>
      <w:r w:rsidR="001163B0" w:rsidRPr="00132DF7">
        <w:rPr>
          <w:rFonts w:ascii="Arial" w:hAnsi="Arial" w:cs="Arial"/>
          <w:b/>
          <w:color w:val="404040"/>
          <w:sz w:val="24"/>
          <w:szCs w:val="24"/>
        </w:rPr>
        <w:t>Sub-Unidad</w:t>
      </w:r>
      <w:r w:rsidRPr="00132DF7">
        <w:rPr>
          <w:rFonts w:ascii="Arial" w:hAnsi="Arial" w:cs="Arial"/>
          <w:b/>
          <w:color w:val="404040"/>
          <w:sz w:val="24"/>
          <w:szCs w:val="24"/>
        </w:rPr>
        <w:t xml:space="preserve"> Isla, Ver</w:t>
      </w:r>
      <w:r w:rsidR="00BC5E90">
        <w:rPr>
          <w:rFonts w:ascii="Arial" w:hAnsi="Arial" w:cs="Arial"/>
          <w:b/>
          <w:color w:val="404040"/>
          <w:sz w:val="24"/>
          <w:szCs w:val="24"/>
        </w:rPr>
        <w:t xml:space="preserve">. Enero </w:t>
      </w:r>
      <w:r w:rsidRPr="00132DF7">
        <w:rPr>
          <w:rFonts w:ascii="Arial" w:hAnsi="Arial" w:cs="Arial"/>
          <w:b/>
          <w:color w:val="404040"/>
          <w:sz w:val="24"/>
          <w:szCs w:val="24"/>
        </w:rPr>
        <w:t>2016</w:t>
      </w:r>
      <w:r w:rsidR="00BC5E90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r w:rsidR="001163B0">
        <w:rPr>
          <w:rFonts w:ascii="Arial" w:hAnsi="Arial" w:cs="Arial"/>
          <w:b/>
          <w:color w:val="404040"/>
          <w:sz w:val="24"/>
          <w:szCs w:val="24"/>
        </w:rPr>
        <w:t>Junio</w:t>
      </w:r>
      <w:r w:rsidR="00BC5E90">
        <w:rPr>
          <w:rFonts w:ascii="Arial" w:hAnsi="Arial" w:cs="Arial"/>
          <w:b/>
          <w:color w:val="404040"/>
          <w:sz w:val="24"/>
          <w:szCs w:val="24"/>
        </w:rPr>
        <w:t xml:space="preserve"> 2016</w:t>
      </w:r>
      <w:r w:rsidRPr="00132DF7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E902A8" w:rsidRPr="00132DF7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132DF7" w:rsidRPr="00132DF7" w:rsidRDefault="00132DF7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Fiscal Diversos en la Unidad Integral de Procuración de Justicia del XVIII Distrito Judicial, Tierra Blanca, Ver. 01 de julio 2016 a 02 de octubre 2017</w:t>
      </w:r>
      <w:r w:rsidR="00BC5E90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132DF7" w:rsidRDefault="00132DF7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 xml:space="preserve">Fiscal Diversos en la Unidad Integral de Procuración de Justicia del XVIII Sub Unidad Tres Valles, Ver. 02 de octubre del 2017 a </w:t>
      </w:r>
      <w:r w:rsidR="00E16AF5">
        <w:rPr>
          <w:rFonts w:ascii="Arial" w:hAnsi="Arial" w:cs="Arial"/>
          <w:b/>
          <w:color w:val="404040"/>
          <w:sz w:val="24"/>
          <w:szCs w:val="24"/>
        </w:rPr>
        <w:lastRenderedPageBreak/>
        <w:t>13 de diciembre del 2019.</w:t>
      </w:r>
    </w:p>
    <w:p w:rsidR="00E902A8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BC5E90" w:rsidRDefault="00BC5E90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Comisionada en la Fiscalía Regional de Cosamaloapan, Veracruz ( 3 veces durante mi instancia en la Sub Unidad Integral de Procuración de Justicia de Tres valles, Veracruz). </w:t>
      </w:r>
    </w:p>
    <w:p w:rsidR="00E902A8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7E51EC" w:rsidRDefault="007E51EC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 de Diversos en la Unidad Integral de </w:t>
      </w:r>
      <w:r w:rsidR="00EE5E4C">
        <w:rPr>
          <w:rFonts w:ascii="Arial" w:hAnsi="Arial" w:cs="Arial"/>
          <w:b/>
          <w:color w:val="404040"/>
          <w:sz w:val="24"/>
          <w:szCs w:val="24"/>
        </w:rPr>
        <w:t xml:space="preserve">Procuraciónde Justicia de la Unidad Integral de </w:t>
      </w:r>
      <w:r w:rsidR="00BC5E90">
        <w:rPr>
          <w:rFonts w:ascii="Arial" w:hAnsi="Arial" w:cs="Arial"/>
          <w:b/>
          <w:color w:val="404040"/>
          <w:sz w:val="24"/>
          <w:szCs w:val="24"/>
        </w:rPr>
        <w:t>P</w:t>
      </w:r>
      <w:r w:rsidR="00EE5E4C">
        <w:rPr>
          <w:rFonts w:ascii="Arial" w:hAnsi="Arial" w:cs="Arial"/>
          <w:b/>
          <w:color w:val="404040"/>
          <w:sz w:val="24"/>
          <w:szCs w:val="24"/>
        </w:rPr>
        <w:t>rocuración de Justicia del XX Distrito Judicial de Acayucan, Veracruz. 13 de diciembre del 2019 a la fecha.</w:t>
      </w:r>
    </w:p>
    <w:p w:rsidR="00E902A8" w:rsidRPr="00132DF7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132DF7" w:rsidRDefault="00132DF7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Curso-Taller Etapa Intermedia y Etapa de Juicio oral (40 horas).</w:t>
      </w:r>
    </w:p>
    <w:p w:rsidR="00E902A8" w:rsidRPr="00132DF7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132DF7" w:rsidRDefault="00132DF7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Curso-Taller Destrezas de Litigación en Juicio Oral (20 horas).</w:t>
      </w:r>
    </w:p>
    <w:p w:rsidR="00E902A8" w:rsidRPr="00132DF7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132DF7" w:rsidRDefault="00132DF7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132DF7">
        <w:rPr>
          <w:rFonts w:ascii="Arial" w:hAnsi="Arial" w:cs="Arial"/>
          <w:b/>
          <w:color w:val="404040"/>
          <w:sz w:val="24"/>
          <w:szCs w:val="24"/>
        </w:rPr>
        <w:t>Curso Taller de Especialización para Agentes del Ministerio Público en el Sistema de Justicia Penal. (140 horas).</w:t>
      </w:r>
    </w:p>
    <w:p w:rsidR="00E902A8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132DF7" w:rsidRDefault="00EE5E4C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Curso de </w:t>
      </w:r>
      <w:r w:rsidR="00E902A8">
        <w:rPr>
          <w:rFonts w:ascii="Arial" w:hAnsi="Arial" w:cs="Arial"/>
          <w:b/>
          <w:color w:val="404040"/>
          <w:sz w:val="24"/>
          <w:szCs w:val="24"/>
        </w:rPr>
        <w:t>L</w:t>
      </w:r>
      <w:r>
        <w:rPr>
          <w:rFonts w:ascii="Arial" w:hAnsi="Arial" w:cs="Arial"/>
          <w:b/>
          <w:color w:val="404040"/>
          <w:sz w:val="24"/>
          <w:szCs w:val="24"/>
        </w:rPr>
        <w:t xml:space="preserve">itigación </w:t>
      </w:r>
      <w:r w:rsidR="00E902A8">
        <w:rPr>
          <w:rFonts w:ascii="Arial" w:hAnsi="Arial" w:cs="Arial"/>
          <w:b/>
          <w:color w:val="404040"/>
          <w:sz w:val="24"/>
          <w:szCs w:val="24"/>
        </w:rPr>
        <w:t>A</w:t>
      </w:r>
      <w:r>
        <w:rPr>
          <w:rFonts w:ascii="Arial" w:hAnsi="Arial" w:cs="Arial"/>
          <w:b/>
          <w:color w:val="404040"/>
          <w:sz w:val="24"/>
          <w:szCs w:val="24"/>
        </w:rPr>
        <w:t xml:space="preserve">vanzada en </w:t>
      </w:r>
      <w:r w:rsidR="00E902A8">
        <w:rPr>
          <w:rFonts w:ascii="Arial" w:hAnsi="Arial" w:cs="Arial"/>
          <w:b/>
          <w:color w:val="404040"/>
          <w:sz w:val="24"/>
          <w:szCs w:val="24"/>
        </w:rPr>
        <w:t>A</w:t>
      </w:r>
      <w:r>
        <w:rPr>
          <w:rFonts w:ascii="Arial" w:hAnsi="Arial" w:cs="Arial"/>
          <w:b/>
          <w:color w:val="404040"/>
          <w:sz w:val="24"/>
          <w:szCs w:val="24"/>
        </w:rPr>
        <w:t xml:space="preserve">udiencia de Juicio Oral y </w:t>
      </w:r>
      <w:r w:rsidR="00E902A8">
        <w:rPr>
          <w:rFonts w:ascii="Arial" w:hAnsi="Arial" w:cs="Arial"/>
          <w:b/>
          <w:color w:val="404040"/>
          <w:sz w:val="24"/>
          <w:szCs w:val="24"/>
        </w:rPr>
        <w:t>M</w:t>
      </w:r>
      <w:r>
        <w:rPr>
          <w:rFonts w:ascii="Arial" w:hAnsi="Arial" w:cs="Arial"/>
          <w:b/>
          <w:color w:val="404040"/>
          <w:sz w:val="24"/>
          <w:szCs w:val="24"/>
        </w:rPr>
        <w:t xml:space="preserve">ediosde Impugnación </w:t>
      </w:r>
      <w:r w:rsidR="00E902A8">
        <w:rPr>
          <w:rFonts w:ascii="Arial" w:hAnsi="Arial" w:cs="Arial"/>
          <w:b/>
          <w:color w:val="404040"/>
          <w:sz w:val="24"/>
          <w:szCs w:val="24"/>
        </w:rPr>
        <w:t>P</w:t>
      </w:r>
      <w:r>
        <w:rPr>
          <w:rFonts w:ascii="Arial" w:hAnsi="Arial" w:cs="Arial"/>
          <w:b/>
          <w:color w:val="404040"/>
          <w:sz w:val="24"/>
          <w:szCs w:val="24"/>
        </w:rPr>
        <w:t xml:space="preserve">enal. </w:t>
      </w:r>
    </w:p>
    <w:p w:rsidR="00E902A8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EE5E4C" w:rsidRDefault="00EE5E4C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Curso de </w:t>
      </w:r>
      <w:r w:rsidR="00E902A8">
        <w:rPr>
          <w:rFonts w:ascii="Arial" w:hAnsi="Arial" w:cs="Arial"/>
          <w:b/>
          <w:color w:val="404040"/>
          <w:sz w:val="24"/>
          <w:szCs w:val="24"/>
        </w:rPr>
        <w:t>M</w:t>
      </w:r>
      <w:r>
        <w:rPr>
          <w:rFonts w:ascii="Arial" w:hAnsi="Arial" w:cs="Arial"/>
          <w:b/>
          <w:color w:val="404040"/>
          <w:sz w:val="24"/>
          <w:szCs w:val="24"/>
        </w:rPr>
        <w:t xml:space="preserve">ecanismos de </w:t>
      </w:r>
      <w:r w:rsidR="00E902A8">
        <w:rPr>
          <w:rFonts w:ascii="Arial" w:hAnsi="Arial" w:cs="Arial"/>
          <w:b/>
          <w:color w:val="404040"/>
          <w:sz w:val="24"/>
          <w:szCs w:val="24"/>
        </w:rPr>
        <w:t>B</w:t>
      </w:r>
      <w:r>
        <w:rPr>
          <w:rFonts w:ascii="Arial" w:hAnsi="Arial" w:cs="Arial"/>
          <w:b/>
          <w:color w:val="404040"/>
          <w:sz w:val="24"/>
          <w:szCs w:val="24"/>
        </w:rPr>
        <w:t xml:space="preserve">úsqueda en casos de </w:t>
      </w:r>
      <w:r w:rsidR="00E902A8">
        <w:rPr>
          <w:rFonts w:ascii="Arial" w:hAnsi="Arial" w:cs="Arial"/>
          <w:b/>
          <w:color w:val="404040"/>
          <w:sz w:val="24"/>
          <w:szCs w:val="24"/>
        </w:rPr>
        <w:t>D</w:t>
      </w:r>
      <w:r w:rsidR="00C20F37">
        <w:rPr>
          <w:rFonts w:ascii="Arial" w:hAnsi="Arial" w:cs="Arial"/>
          <w:b/>
          <w:color w:val="404040"/>
          <w:sz w:val="24"/>
          <w:szCs w:val="24"/>
        </w:rPr>
        <w:t>esaparición</w:t>
      </w:r>
      <w:r w:rsidR="00E902A8">
        <w:rPr>
          <w:rFonts w:ascii="Arial" w:hAnsi="Arial" w:cs="Arial"/>
          <w:b/>
          <w:color w:val="404040"/>
          <w:sz w:val="24"/>
          <w:szCs w:val="24"/>
        </w:rPr>
        <w:t>F</w:t>
      </w:r>
      <w:r>
        <w:rPr>
          <w:rFonts w:ascii="Arial" w:hAnsi="Arial" w:cs="Arial"/>
          <w:b/>
          <w:color w:val="404040"/>
          <w:sz w:val="24"/>
          <w:szCs w:val="24"/>
        </w:rPr>
        <w:t xml:space="preserve">orzada, conforme al </w:t>
      </w:r>
      <w:r w:rsidR="00E902A8">
        <w:rPr>
          <w:rFonts w:ascii="Arial" w:hAnsi="Arial" w:cs="Arial"/>
          <w:b/>
          <w:color w:val="404040"/>
          <w:sz w:val="24"/>
          <w:szCs w:val="24"/>
        </w:rPr>
        <w:t>P</w:t>
      </w:r>
      <w:r>
        <w:rPr>
          <w:rFonts w:ascii="Arial" w:hAnsi="Arial" w:cs="Arial"/>
          <w:b/>
          <w:color w:val="404040"/>
          <w:sz w:val="24"/>
          <w:szCs w:val="24"/>
        </w:rPr>
        <w:t xml:space="preserve">rotocolo </w:t>
      </w:r>
      <w:r w:rsidR="00E902A8">
        <w:rPr>
          <w:rFonts w:ascii="Arial" w:hAnsi="Arial" w:cs="Arial"/>
          <w:b/>
          <w:color w:val="404040"/>
          <w:sz w:val="24"/>
          <w:szCs w:val="24"/>
        </w:rPr>
        <w:t>H</w:t>
      </w:r>
      <w:r>
        <w:rPr>
          <w:rFonts w:ascii="Arial" w:hAnsi="Arial" w:cs="Arial"/>
          <w:b/>
          <w:color w:val="404040"/>
          <w:sz w:val="24"/>
          <w:szCs w:val="24"/>
        </w:rPr>
        <w:t xml:space="preserve">omologado para </w:t>
      </w:r>
      <w:r w:rsidR="00E902A8">
        <w:rPr>
          <w:rFonts w:ascii="Arial" w:hAnsi="Arial" w:cs="Arial"/>
          <w:b/>
          <w:color w:val="404040"/>
          <w:sz w:val="24"/>
          <w:szCs w:val="24"/>
        </w:rPr>
        <w:t>B</w:t>
      </w:r>
      <w:r>
        <w:rPr>
          <w:rFonts w:ascii="Arial" w:hAnsi="Arial" w:cs="Arial"/>
          <w:b/>
          <w:color w:val="404040"/>
          <w:sz w:val="24"/>
          <w:szCs w:val="24"/>
        </w:rPr>
        <w:t xml:space="preserve">úsqueda de </w:t>
      </w:r>
      <w:r w:rsidR="00E902A8">
        <w:rPr>
          <w:rFonts w:ascii="Arial" w:hAnsi="Arial" w:cs="Arial"/>
          <w:b/>
          <w:color w:val="404040"/>
          <w:sz w:val="24"/>
          <w:szCs w:val="24"/>
        </w:rPr>
        <w:t>P</w:t>
      </w:r>
      <w:r>
        <w:rPr>
          <w:rFonts w:ascii="Arial" w:hAnsi="Arial" w:cs="Arial"/>
          <w:b/>
          <w:color w:val="404040"/>
          <w:sz w:val="24"/>
          <w:szCs w:val="24"/>
        </w:rPr>
        <w:t xml:space="preserve">ersonas </w:t>
      </w:r>
      <w:r w:rsidR="00E902A8">
        <w:rPr>
          <w:rFonts w:ascii="Arial" w:hAnsi="Arial" w:cs="Arial"/>
          <w:b/>
          <w:color w:val="404040"/>
          <w:sz w:val="24"/>
          <w:szCs w:val="24"/>
        </w:rPr>
        <w:t>D</w:t>
      </w:r>
      <w:r>
        <w:rPr>
          <w:rFonts w:ascii="Arial" w:hAnsi="Arial" w:cs="Arial"/>
          <w:b/>
          <w:color w:val="404040"/>
          <w:sz w:val="24"/>
          <w:szCs w:val="24"/>
        </w:rPr>
        <w:t xml:space="preserve">esaparecidas y </w:t>
      </w:r>
      <w:r w:rsidR="00E902A8">
        <w:rPr>
          <w:rFonts w:ascii="Arial" w:hAnsi="Arial" w:cs="Arial"/>
          <w:b/>
          <w:color w:val="404040"/>
          <w:sz w:val="24"/>
          <w:szCs w:val="24"/>
        </w:rPr>
        <w:t>N</w:t>
      </w:r>
      <w:r>
        <w:rPr>
          <w:rFonts w:ascii="Arial" w:hAnsi="Arial" w:cs="Arial"/>
          <w:b/>
          <w:color w:val="404040"/>
          <w:sz w:val="24"/>
          <w:szCs w:val="24"/>
        </w:rPr>
        <w:t xml:space="preserve">o </w:t>
      </w:r>
      <w:r w:rsidR="00E902A8">
        <w:rPr>
          <w:rFonts w:ascii="Arial" w:hAnsi="Arial" w:cs="Arial"/>
          <w:b/>
          <w:color w:val="404040"/>
          <w:sz w:val="24"/>
          <w:szCs w:val="24"/>
        </w:rPr>
        <w:t>L</w:t>
      </w:r>
      <w:r>
        <w:rPr>
          <w:rFonts w:ascii="Arial" w:hAnsi="Arial" w:cs="Arial"/>
          <w:b/>
          <w:color w:val="404040"/>
          <w:sz w:val="24"/>
          <w:szCs w:val="24"/>
        </w:rPr>
        <w:t>ocalizadas.</w:t>
      </w:r>
    </w:p>
    <w:p w:rsidR="00E902A8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C20F37" w:rsidRDefault="00C20F37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Curso de </w:t>
      </w:r>
      <w:r w:rsidR="00E902A8">
        <w:rPr>
          <w:rFonts w:ascii="Arial" w:hAnsi="Arial" w:cs="Arial"/>
          <w:b/>
          <w:color w:val="404040"/>
          <w:sz w:val="24"/>
          <w:szCs w:val="24"/>
        </w:rPr>
        <w:t>P</w:t>
      </w:r>
      <w:r>
        <w:rPr>
          <w:rFonts w:ascii="Arial" w:hAnsi="Arial" w:cs="Arial"/>
          <w:b/>
          <w:color w:val="404040"/>
          <w:sz w:val="24"/>
          <w:szCs w:val="24"/>
        </w:rPr>
        <w:t xml:space="preserve">rincipios </w:t>
      </w:r>
      <w:r w:rsidR="00E902A8">
        <w:rPr>
          <w:rFonts w:ascii="Arial" w:hAnsi="Arial" w:cs="Arial"/>
          <w:b/>
          <w:color w:val="404040"/>
          <w:sz w:val="24"/>
          <w:szCs w:val="24"/>
        </w:rPr>
        <w:t>B</w:t>
      </w:r>
      <w:r>
        <w:rPr>
          <w:rFonts w:ascii="Arial" w:hAnsi="Arial" w:cs="Arial"/>
          <w:b/>
          <w:color w:val="404040"/>
          <w:sz w:val="24"/>
          <w:szCs w:val="24"/>
        </w:rPr>
        <w:t xml:space="preserve">ásicos de </w:t>
      </w:r>
      <w:r w:rsidR="00E902A8">
        <w:rPr>
          <w:rFonts w:ascii="Arial" w:hAnsi="Arial" w:cs="Arial"/>
          <w:b/>
          <w:color w:val="404040"/>
          <w:sz w:val="24"/>
          <w:szCs w:val="24"/>
        </w:rPr>
        <w:t>D</w:t>
      </w:r>
      <w:r>
        <w:rPr>
          <w:rFonts w:ascii="Arial" w:hAnsi="Arial" w:cs="Arial"/>
          <w:b/>
          <w:color w:val="404040"/>
          <w:sz w:val="24"/>
          <w:szCs w:val="24"/>
        </w:rPr>
        <w:t xml:space="preserve">erechos </w:t>
      </w:r>
      <w:r w:rsidR="00E902A8">
        <w:rPr>
          <w:rFonts w:ascii="Arial" w:hAnsi="Arial" w:cs="Arial"/>
          <w:b/>
          <w:color w:val="404040"/>
          <w:sz w:val="24"/>
          <w:szCs w:val="24"/>
        </w:rPr>
        <w:t>H</w:t>
      </w:r>
      <w:r>
        <w:rPr>
          <w:rFonts w:ascii="Arial" w:hAnsi="Arial" w:cs="Arial"/>
          <w:b/>
          <w:color w:val="404040"/>
          <w:sz w:val="24"/>
          <w:szCs w:val="24"/>
        </w:rPr>
        <w:t>umanos.</w:t>
      </w:r>
    </w:p>
    <w:p w:rsidR="00E902A8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0D22EB" w:rsidRDefault="00DE363A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Curso de Delitos </w:t>
      </w:r>
      <w:r w:rsidR="00E902A8">
        <w:rPr>
          <w:rFonts w:ascii="Arial" w:hAnsi="Arial" w:cs="Arial"/>
          <w:b/>
          <w:color w:val="404040"/>
          <w:sz w:val="24"/>
          <w:szCs w:val="24"/>
        </w:rPr>
        <w:t>E</w:t>
      </w:r>
      <w:r>
        <w:rPr>
          <w:rFonts w:ascii="Arial" w:hAnsi="Arial" w:cs="Arial"/>
          <w:b/>
          <w:color w:val="404040"/>
          <w:sz w:val="24"/>
          <w:szCs w:val="24"/>
        </w:rPr>
        <w:t>lectorales (2 horas)</w:t>
      </w:r>
      <w:r w:rsidR="00E85399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E902A8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EE5E4C" w:rsidRDefault="0096299E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Curso de Obligatoriedad de la Aplicación del </w:t>
      </w:r>
      <w:r w:rsidR="00E902A8">
        <w:rPr>
          <w:rFonts w:ascii="Arial" w:hAnsi="Arial" w:cs="Arial"/>
          <w:b/>
          <w:color w:val="404040"/>
          <w:sz w:val="24"/>
          <w:szCs w:val="24"/>
        </w:rPr>
        <w:t>P</w:t>
      </w:r>
      <w:r>
        <w:rPr>
          <w:rFonts w:ascii="Arial" w:hAnsi="Arial" w:cs="Arial"/>
          <w:b/>
          <w:color w:val="404040"/>
          <w:sz w:val="24"/>
          <w:szCs w:val="24"/>
        </w:rPr>
        <w:t xml:space="preserve">rotocolo de Feminicidio en </w:t>
      </w:r>
      <w:r w:rsidR="00E902A8">
        <w:rPr>
          <w:rFonts w:ascii="Arial" w:hAnsi="Arial" w:cs="Arial"/>
          <w:b/>
          <w:color w:val="404040"/>
          <w:sz w:val="24"/>
          <w:szCs w:val="24"/>
        </w:rPr>
        <w:t>M</w:t>
      </w:r>
      <w:r>
        <w:rPr>
          <w:rFonts w:ascii="Arial" w:hAnsi="Arial" w:cs="Arial"/>
          <w:b/>
          <w:color w:val="404040"/>
          <w:sz w:val="24"/>
          <w:szCs w:val="24"/>
        </w:rPr>
        <w:t xml:space="preserve">uertes </w:t>
      </w:r>
      <w:r w:rsidR="00E902A8">
        <w:rPr>
          <w:rFonts w:ascii="Arial" w:hAnsi="Arial" w:cs="Arial"/>
          <w:b/>
          <w:color w:val="404040"/>
          <w:sz w:val="24"/>
          <w:szCs w:val="24"/>
        </w:rPr>
        <w:t>V</w:t>
      </w:r>
      <w:r>
        <w:rPr>
          <w:rFonts w:ascii="Arial" w:hAnsi="Arial" w:cs="Arial"/>
          <w:b/>
          <w:color w:val="404040"/>
          <w:sz w:val="24"/>
          <w:szCs w:val="24"/>
        </w:rPr>
        <w:t xml:space="preserve">iolentas de </w:t>
      </w:r>
      <w:r w:rsidR="00E902A8">
        <w:rPr>
          <w:rFonts w:ascii="Arial" w:hAnsi="Arial" w:cs="Arial"/>
          <w:b/>
          <w:color w:val="404040"/>
          <w:sz w:val="24"/>
          <w:szCs w:val="24"/>
        </w:rPr>
        <w:t>M</w:t>
      </w:r>
      <w:r>
        <w:rPr>
          <w:rFonts w:ascii="Arial" w:hAnsi="Arial" w:cs="Arial"/>
          <w:b/>
          <w:color w:val="404040"/>
          <w:sz w:val="24"/>
          <w:szCs w:val="24"/>
        </w:rPr>
        <w:t xml:space="preserve">ujeres y </w:t>
      </w:r>
      <w:r w:rsidR="00E902A8">
        <w:rPr>
          <w:rFonts w:ascii="Arial" w:hAnsi="Arial" w:cs="Arial"/>
          <w:b/>
          <w:color w:val="404040"/>
          <w:sz w:val="24"/>
          <w:szCs w:val="24"/>
        </w:rPr>
        <w:t>R</w:t>
      </w:r>
      <w:r w:rsidR="00BC5E90">
        <w:rPr>
          <w:rFonts w:ascii="Arial" w:hAnsi="Arial" w:cs="Arial"/>
          <w:b/>
          <w:color w:val="404040"/>
          <w:sz w:val="24"/>
          <w:szCs w:val="24"/>
        </w:rPr>
        <w:t>eparación</w:t>
      </w:r>
      <w:r w:rsidR="00E902A8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E902A8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E902A8" w:rsidRDefault="00E902A8" w:rsidP="00E90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Curso Juicios Orales.</w:t>
      </w:r>
    </w:p>
    <w:p w:rsidR="00BC5E90" w:rsidRDefault="00BC5E90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C5E90" w:rsidRDefault="00BC5E90" w:rsidP="00132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C5E90" w:rsidRDefault="00BA21B4" w:rsidP="00BC5E9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F0386" w:rsidRPr="006F0386" w:rsidRDefault="006F0386" w:rsidP="00132DF7">
      <w:pPr>
        <w:rPr>
          <w:rFonts w:ascii="Arial" w:hAnsi="Arial" w:cs="Arial"/>
          <w:b/>
          <w:color w:val="404040"/>
          <w:sz w:val="24"/>
          <w:szCs w:val="24"/>
        </w:rPr>
      </w:pPr>
    </w:p>
    <w:p w:rsidR="00132DF7" w:rsidRPr="006F0386" w:rsidRDefault="00132DF7" w:rsidP="00132DF7">
      <w:pPr>
        <w:rPr>
          <w:rFonts w:ascii="Arial" w:hAnsi="Arial" w:cs="Arial"/>
          <w:b/>
          <w:color w:val="404040"/>
          <w:sz w:val="24"/>
          <w:szCs w:val="24"/>
        </w:rPr>
      </w:pPr>
      <w:r w:rsidRPr="006F0386">
        <w:rPr>
          <w:rFonts w:ascii="Arial" w:hAnsi="Arial" w:cs="Arial"/>
          <w:b/>
          <w:color w:val="404040"/>
          <w:sz w:val="24"/>
          <w:szCs w:val="24"/>
        </w:rPr>
        <w:t>Derecho Civil</w:t>
      </w:r>
    </w:p>
    <w:p w:rsidR="006B643A" w:rsidRPr="006F0386" w:rsidRDefault="00132DF7" w:rsidP="00132DF7">
      <w:pPr>
        <w:rPr>
          <w:rFonts w:ascii="Arial" w:hAnsi="Arial" w:cs="Arial"/>
          <w:b/>
          <w:color w:val="404040"/>
          <w:sz w:val="24"/>
          <w:szCs w:val="24"/>
        </w:rPr>
      </w:pPr>
      <w:r w:rsidRPr="006F0386">
        <w:rPr>
          <w:rFonts w:ascii="Arial" w:hAnsi="Arial" w:cs="Arial"/>
          <w:b/>
          <w:color w:val="404040"/>
          <w:sz w:val="24"/>
          <w:szCs w:val="24"/>
        </w:rPr>
        <w:t>Derecho Penal</w:t>
      </w:r>
    </w:p>
    <w:sectPr w:rsidR="006B643A" w:rsidRPr="006F038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31" w:rsidRDefault="00D20C31" w:rsidP="00AB5916">
      <w:pPr>
        <w:spacing w:after="0" w:line="240" w:lineRule="auto"/>
      </w:pPr>
      <w:r>
        <w:separator/>
      </w:r>
    </w:p>
  </w:endnote>
  <w:endnote w:type="continuationSeparator" w:id="1">
    <w:p w:rsidR="00D20C31" w:rsidRDefault="00D20C3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31" w:rsidRDefault="00D20C31" w:rsidP="00AB5916">
      <w:pPr>
        <w:spacing w:after="0" w:line="240" w:lineRule="auto"/>
      </w:pPr>
      <w:r>
        <w:separator/>
      </w:r>
    </w:p>
  </w:footnote>
  <w:footnote w:type="continuationSeparator" w:id="1">
    <w:p w:rsidR="00D20C31" w:rsidRDefault="00D20C3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6F0386">
    <w:pPr>
      <w:pStyle w:val="Encabezado"/>
    </w:pPr>
    <w:r w:rsidRPr="006F0386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22EB"/>
    <w:rsid w:val="000D5363"/>
    <w:rsid w:val="000E2580"/>
    <w:rsid w:val="001163B0"/>
    <w:rsid w:val="0012759D"/>
    <w:rsid w:val="00132DF7"/>
    <w:rsid w:val="00196774"/>
    <w:rsid w:val="00247088"/>
    <w:rsid w:val="00304E91"/>
    <w:rsid w:val="003D6E02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6F0386"/>
    <w:rsid w:val="00723B67"/>
    <w:rsid w:val="00726727"/>
    <w:rsid w:val="00785C57"/>
    <w:rsid w:val="007E51EC"/>
    <w:rsid w:val="00846235"/>
    <w:rsid w:val="00854CBC"/>
    <w:rsid w:val="0096299E"/>
    <w:rsid w:val="00A52909"/>
    <w:rsid w:val="00A66637"/>
    <w:rsid w:val="00A778C0"/>
    <w:rsid w:val="00AB5916"/>
    <w:rsid w:val="00B55469"/>
    <w:rsid w:val="00BA21B4"/>
    <w:rsid w:val="00BB2BF2"/>
    <w:rsid w:val="00BC5E90"/>
    <w:rsid w:val="00C20F37"/>
    <w:rsid w:val="00CE7F12"/>
    <w:rsid w:val="00D03386"/>
    <w:rsid w:val="00D20C31"/>
    <w:rsid w:val="00DB2FA1"/>
    <w:rsid w:val="00DE2E01"/>
    <w:rsid w:val="00DE363A"/>
    <w:rsid w:val="00E16AF5"/>
    <w:rsid w:val="00E71AD8"/>
    <w:rsid w:val="00E85399"/>
    <w:rsid w:val="00E902A8"/>
    <w:rsid w:val="00EA5918"/>
    <w:rsid w:val="00EE5E4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2022-03-14T19:20:00Z</dcterms:created>
  <dcterms:modified xsi:type="dcterms:W3CDTF">2022-03-14T19:20:00Z</dcterms:modified>
</cp:coreProperties>
</file>